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B7C6" w14:textId="77777777" w:rsidR="00D947C4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color w:val="000000"/>
        </w:rPr>
      </w:pPr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16AEE" w14:textId="646491DB" w:rsidR="0042314B" w:rsidRPr="0042314B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42314B">
        <w:rPr>
          <w:rFonts w:asciiTheme="minorHAnsi" w:hAnsiTheme="minorHAnsi"/>
          <w:b/>
          <w:color w:val="000000"/>
          <w:sz w:val="24"/>
          <w:szCs w:val="24"/>
        </w:rPr>
        <w:t>Projektový záměr</w:t>
      </w:r>
      <w:r w:rsidRPr="0042314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319CD" w:rsidRPr="002319CD">
        <w:rPr>
          <w:rFonts w:asciiTheme="minorHAnsi" w:hAnsiTheme="minorHAnsi"/>
          <w:b/>
          <w:color w:val="000000"/>
          <w:sz w:val="24"/>
          <w:szCs w:val="24"/>
        </w:rPr>
        <w:t>10</w:t>
      </w:r>
      <w:r w:rsidR="008F70CC" w:rsidRPr="002319CD">
        <w:rPr>
          <w:rFonts w:asciiTheme="minorHAnsi" w:eastAsia="Calibri" w:hAnsiTheme="minorHAnsi" w:cs="Calibri"/>
          <w:b/>
          <w:sz w:val="24"/>
          <w:szCs w:val="24"/>
        </w:rPr>
        <w:t>.</w:t>
      </w:r>
      <w:r w:rsidRPr="002319CD">
        <w:rPr>
          <w:rFonts w:asciiTheme="minorHAnsi" w:eastAsia="Calibri" w:hAnsiTheme="minorHAnsi" w:cs="Calibri"/>
          <w:b/>
          <w:sz w:val="24"/>
          <w:szCs w:val="24"/>
        </w:rPr>
        <w:t xml:space="preserve"> VÝZVA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IROP- MAS Achát – opatření </w:t>
      </w:r>
      <w:r w:rsidR="00B52600">
        <w:rPr>
          <w:rFonts w:asciiTheme="minorHAnsi" w:eastAsia="Calibri" w:hAnsiTheme="minorHAnsi" w:cs="Calibri"/>
          <w:b/>
          <w:sz w:val="24"/>
          <w:szCs w:val="24"/>
        </w:rPr>
        <w:t>2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–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67637B">
        <w:rPr>
          <w:rFonts w:asciiTheme="minorHAnsi" w:eastAsia="Calibri" w:hAnsiTheme="minorHAnsi" w:cs="Calibri"/>
          <w:b/>
          <w:sz w:val="24"/>
          <w:szCs w:val="24"/>
        </w:rPr>
        <w:t>Hasiči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547"/>
      </w:tblGrid>
      <w:tr w:rsidR="00C17FC7" w:rsidRPr="001C1F58" w14:paraId="1C15F060" w14:textId="77777777" w:rsidTr="00B84941">
        <w:trPr>
          <w:trHeight w:val="270"/>
          <w:jc w:val="center"/>
        </w:trPr>
        <w:tc>
          <w:tcPr>
            <w:tcW w:w="2050" w:type="dxa"/>
            <w:shd w:val="clear" w:color="auto" w:fill="C6D9F1"/>
            <w:noWrap/>
            <w:vAlign w:val="center"/>
            <w:hideMark/>
          </w:tcPr>
          <w:p w14:paraId="4285806E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NÁZEV PROJEKTOVÉHO ZÁMĚRU</w:t>
            </w:r>
            <w:r w:rsidR="00633E38">
              <w:rPr>
                <w:b/>
                <w:bCs/>
                <w:szCs w:val="20"/>
              </w:rPr>
              <w:t>*</w:t>
            </w:r>
            <w:r w:rsidRPr="001C1F5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00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42314B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42314B" w:rsidRPr="0042314B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6F51DA">
        <w:trPr>
          <w:trHeight w:val="330"/>
          <w:jc w:val="center"/>
        </w:trPr>
        <w:tc>
          <w:tcPr>
            <w:tcW w:w="2050" w:type="dxa"/>
            <w:vMerge w:val="restart"/>
            <w:shd w:val="clear" w:color="auto" w:fill="C6D9F1"/>
            <w:vAlign w:val="center"/>
          </w:tcPr>
          <w:p w14:paraId="10B36334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13" w:type="dxa"/>
            <w:shd w:val="clear" w:color="auto" w:fill="C6D9F1"/>
            <w:vAlign w:val="center"/>
          </w:tcPr>
          <w:p w14:paraId="4CF16A94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oficiální název MAS</w:t>
            </w:r>
          </w:p>
        </w:tc>
        <w:tc>
          <w:tcPr>
            <w:tcW w:w="5387" w:type="dxa"/>
            <w:shd w:val="clear" w:color="auto" w:fill="C6D9F1"/>
            <w:noWrap/>
            <w:vAlign w:val="center"/>
          </w:tcPr>
          <w:p w14:paraId="64927B71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 xml:space="preserve">MAS </w:t>
            </w:r>
            <w:r>
              <w:rPr>
                <w:b/>
                <w:sz w:val="20"/>
                <w:szCs w:val="20"/>
              </w:rPr>
              <w:t>Achát z. s.</w:t>
            </w:r>
          </w:p>
        </w:tc>
      </w:tr>
      <w:tr w:rsidR="00C17FC7" w:rsidRPr="001C1F58" w14:paraId="04EDC830" w14:textId="77777777" w:rsidTr="006F51DA">
        <w:trPr>
          <w:trHeight w:val="334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4422D93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07F4CD4F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opatření PR IROP</w:t>
            </w:r>
          </w:p>
        </w:tc>
        <w:tc>
          <w:tcPr>
            <w:tcW w:w="5387" w:type="dxa"/>
            <w:shd w:val="clear" w:color="auto" w:fill="C6D9F1"/>
            <w:noWrap/>
            <w:vAlign w:val="center"/>
            <w:hideMark/>
          </w:tcPr>
          <w:p w14:paraId="55750280" w14:textId="234F3814" w:rsidR="00C17FC7" w:rsidRPr="006E5469" w:rsidRDefault="00B84941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Pr="00B8494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Pr="00BA605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.1.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Pr="00F72B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Podp</w:t>
            </w:r>
            <w:bookmarkStart w:id="0" w:name="_GoBack"/>
            <w:bookmarkEnd w:id="0"/>
            <w:r w:rsidRPr="00F72B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ora složek IZS -investice do zázemí, vybavení i lidí  </w:t>
            </w:r>
          </w:p>
        </w:tc>
      </w:tr>
      <w:tr w:rsidR="00C17FC7" w:rsidRPr="001C1F58" w14:paraId="73029781" w14:textId="77777777" w:rsidTr="006F51DA">
        <w:trPr>
          <w:trHeight w:val="270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31258B3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0859A1A8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výzvy ŘO IROP</w:t>
            </w:r>
          </w:p>
        </w:tc>
        <w:tc>
          <w:tcPr>
            <w:tcW w:w="5387" w:type="dxa"/>
            <w:shd w:val="clear" w:color="auto" w:fill="C6D9F1"/>
            <w:noWrap/>
            <w:vAlign w:val="center"/>
            <w:hideMark/>
          </w:tcPr>
          <w:p w14:paraId="719B6F1D" w14:textId="5079FCF1" w:rsidR="00C17FC7" w:rsidRPr="006E5469" w:rsidRDefault="000D283B" w:rsidP="00F47BD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61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 w:rsidR="00633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výzva IROP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Hasiči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SC 5.1 (CLLD)</w:t>
            </w:r>
          </w:p>
        </w:tc>
      </w:tr>
      <w:tr w:rsidR="00C17FC7" w:rsidRPr="001C1F58" w14:paraId="327C55D0" w14:textId="77777777" w:rsidTr="006F51DA">
        <w:trPr>
          <w:trHeight w:val="255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457B2653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207A1EBD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číslo a název výzvy MAS</w:t>
            </w:r>
          </w:p>
        </w:tc>
        <w:tc>
          <w:tcPr>
            <w:tcW w:w="5387" w:type="dxa"/>
            <w:shd w:val="clear" w:color="auto" w:fill="C6D9F1"/>
            <w:noWrap/>
            <w:vAlign w:val="center"/>
            <w:hideMark/>
          </w:tcPr>
          <w:p w14:paraId="07F9F14F" w14:textId="6A971458" w:rsidR="00633E38" w:rsidRPr="00633E38" w:rsidRDefault="002319CD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10</w:t>
            </w:r>
            <w:r w:rsidR="004705F8">
              <w:rPr>
                <w:rFonts w:asciiTheme="minorHAnsi" w:eastAsia="Calibri" w:hAnsiTheme="minorHAnsi" w:cs="Calibri"/>
                <w:b/>
              </w:rPr>
              <w:t>.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VÝZVA IROP- MAS </w:t>
            </w:r>
            <w:r w:rsidR="00633E38">
              <w:rPr>
                <w:rFonts w:asciiTheme="minorHAnsi" w:eastAsia="Calibri" w:hAnsiTheme="minorHAnsi" w:cs="Calibri"/>
                <w:b/>
              </w:rPr>
              <w:t>A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chát </w:t>
            </w:r>
            <w:r w:rsidR="00633E38">
              <w:rPr>
                <w:rFonts w:asciiTheme="minorHAnsi" w:eastAsia="Calibri" w:hAnsiTheme="minorHAnsi" w:cs="Calibri"/>
                <w:b/>
              </w:rPr>
              <w:t xml:space="preserve">– opatření </w:t>
            </w:r>
            <w:r w:rsidR="00B84941">
              <w:rPr>
                <w:rFonts w:asciiTheme="minorHAnsi" w:eastAsia="Calibri" w:hAnsiTheme="minorHAnsi" w:cs="Calibri"/>
                <w:b/>
              </w:rPr>
              <w:t>2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B84941">
              <w:rPr>
                <w:rFonts w:asciiTheme="minorHAnsi" w:eastAsia="Calibri" w:hAnsiTheme="minorHAnsi" w:cs="Calibri"/>
                <w:b/>
              </w:rPr>
              <w:t>Hasiči</w:t>
            </w:r>
          </w:p>
          <w:p w14:paraId="1AAB2377" w14:textId="77777777" w:rsidR="00C17FC7" w:rsidRPr="006E5469" w:rsidRDefault="00C17FC7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7FC7" w:rsidRPr="001C1F58" w14:paraId="0908F4FA" w14:textId="77777777" w:rsidTr="006F51DA">
        <w:trPr>
          <w:trHeight w:val="255"/>
          <w:jc w:val="center"/>
        </w:trPr>
        <w:tc>
          <w:tcPr>
            <w:tcW w:w="2050" w:type="dxa"/>
            <w:vMerge w:val="restart"/>
            <w:shd w:val="clear" w:color="auto" w:fill="C6D9F1"/>
            <w:noWrap/>
            <w:vAlign w:val="center"/>
            <w:hideMark/>
          </w:tcPr>
          <w:p w14:paraId="66F4CE46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IDENTIFIKACE ŽADATELE</w:t>
            </w: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589A38BB" w14:textId="77777777" w:rsidR="00C17FC7" w:rsidRPr="005C4769" w:rsidRDefault="00C17FC7" w:rsidP="00F47BD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Úplný název</w:t>
            </w:r>
          </w:p>
        </w:tc>
        <w:tc>
          <w:tcPr>
            <w:tcW w:w="5387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6F51DA">
        <w:trPr>
          <w:trHeight w:val="255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37AABE7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2C5A8692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sídlo žadatele </w:t>
            </w:r>
            <w:r w:rsidRPr="00331076">
              <w:rPr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sz w:val="20"/>
                <w:szCs w:val="20"/>
              </w:rPr>
              <w:t>psč</w:t>
            </w:r>
            <w:proofErr w:type="spellEnd"/>
            <w:r w:rsidRPr="00331076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6F51DA">
        <w:trPr>
          <w:trHeight w:val="255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64B5CBE2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2D5B9C1B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IČO/DIČ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6F51DA">
        <w:trPr>
          <w:trHeight w:val="255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66613AE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3B1CA779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právní forma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6F51DA">
        <w:trPr>
          <w:trHeight w:val="570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4C045809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5DB225B6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statutární zástupce žadatele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6F51DA">
        <w:trPr>
          <w:trHeight w:val="525"/>
          <w:jc w:val="center"/>
        </w:trPr>
        <w:tc>
          <w:tcPr>
            <w:tcW w:w="2050" w:type="dxa"/>
            <w:vMerge/>
            <w:shd w:val="clear" w:color="auto" w:fill="C6D9F1"/>
            <w:vAlign w:val="center"/>
            <w:hideMark/>
          </w:tcPr>
          <w:p w14:paraId="46F3648C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C6D9F1"/>
            <w:vAlign w:val="center"/>
            <w:hideMark/>
          </w:tcPr>
          <w:p w14:paraId="026531FE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kontaktní osoba 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6F51DA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103C8522" w14:textId="6BF9C475" w:rsidR="006E5469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DE7EAA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AB3369">
              <w:rPr>
                <w:i/>
                <w:color w:val="548DD4" w:themeColor="text2" w:themeTint="99"/>
                <w:sz w:val="20"/>
                <w:szCs w:val="20"/>
              </w:rPr>
              <w:t>61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. výzvou IROP –</w:t>
            </w:r>
            <w:r w:rsidR="00366ADC">
              <w:rPr>
                <w:i/>
                <w:color w:val="548DD4" w:themeColor="text2" w:themeTint="99"/>
                <w:sz w:val="20"/>
                <w:szCs w:val="20"/>
              </w:rPr>
              <w:t>HASIČI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</w:p>
          <w:p w14:paraId="21752EB7" w14:textId="77777777" w:rsidR="00E72259" w:rsidRPr="0042314B" w:rsidRDefault="00E7225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6F51DA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669E9227" w14:textId="7B8E21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6E5469" w:rsidRPr="00586900" w14:paraId="1B769A06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78C0D9DD" w14:textId="278DE937" w:rsidR="006E5469" w:rsidRDefault="0042314B" w:rsidP="00F47BD8">
            <w:pPr>
              <w:rPr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popište, jaké jsou stanovené cíle projektu</w:t>
            </w:r>
            <w:r w:rsidRPr="006E5469">
              <w:rPr>
                <w:sz w:val="20"/>
                <w:szCs w:val="20"/>
              </w:rPr>
              <w:t>.</w:t>
            </w: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6F51DA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FFF9938" w14:textId="1ABE08A9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6E5469" w:rsidRPr="00586900" w14:paraId="77CCA803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9DFFAEB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6F51DA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574580F0" w14:textId="77777777" w:rsidR="006E5469" w:rsidRPr="00586900" w:rsidRDefault="006E5469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6E5469" w:rsidRPr="005505A1" w14:paraId="75ECF239" w14:textId="77777777" w:rsidTr="006F51DA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32E6532" w14:textId="7440E6E7" w:rsidR="006E5469" w:rsidRPr="005505A1" w:rsidRDefault="006E5469" w:rsidP="002319CD">
            <w:pPr>
              <w:rPr>
                <w:b/>
                <w:bCs/>
              </w:rPr>
            </w:pPr>
            <w:r w:rsidRPr="005505A1">
              <w:rPr>
                <w:b/>
                <w:bCs/>
              </w:rPr>
              <w:t>Počet obyvatel obce, kde je projekt realizován (k 1. 1. 202</w:t>
            </w:r>
            <w:r w:rsidR="002319CD">
              <w:rPr>
                <w:b/>
                <w:bCs/>
              </w:rPr>
              <w:t>4</w:t>
            </w:r>
            <w:r w:rsidRPr="005505A1">
              <w:rPr>
                <w:b/>
                <w:bCs/>
              </w:rPr>
              <w:t>):</w:t>
            </w:r>
            <w:r w:rsidR="0042314B">
              <w:t xml:space="preserve"> </w:t>
            </w:r>
            <w:hyperlink r:id="rId8" w:history="1">
              <w:r w:rsidR="002319CD" w:rsidRPr="002319CD">
                <w:rPr>
                  <w:rStyle w:val="Hypertextovodkaz"/>
                </w:rPr>
                <w:t>https://csu.gov.cz/produkty/pocet-obyvatel-v-obcich-9vln2prayv</w:t>
              </w:r>
            </w:hyperlink>
          </w:p>
        </w:tc>
      </w:tr>
      <w:tr w:rsidR="006E5469" w:rsidRPr="005505A1" w14:paraId="6010B2B8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5645A" w14:textId="05716223" w:rsidR="006E5469" w:rsidRDefault="006E5469" w:rsidP="00F47BD8">
            <w:pPr>
              <w:rPr>
                <w:b/>
                <w:bCs/>
              </w:rPr>
            </w:pPr>
          </w:p>
          <w:p w14:paraId="35B79D0C" w14:textId="77777777" w:rsidR="006E5469" w:rsidRPr="005505A1" w:rsidRDefault="006E5469" w:rsidP="00F47BD8">
            <w:pPr>
              <w:rPr>
                <w:b/>
                <w:bCs/>
              </w:rPr>
            </w:pP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FD5EEE3" w14:textId="7D3A7D49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E55F6B" w14:textId="458A5620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716E3B0" w14:textId="7429BD83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0583DFC" w14:textId="77777777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6F51DA">
        <w:trPr>
          <w:trHeight w:val="30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3BDF348" w14:textId="77777777" w:rsidR="00E72259" w:rsidRPr="005505A1" w:rsidRDefault="00E72259" w:rsidP="003611A8">
            <w:pPr>
              <w:rPr>
                <w:b/>
                <w:bCs/>
              </w:rPr>
            </w:pPr>
            <w:r w:rsidRPr="005505A1">
              <w:rPr>
                <w:b/>
              </w:rPr>
              <w:t>Připravenost projektu:*</w:t>
            </w:r>
          </w:p>
        </w:tc>
      </w:tr>
      <w:tr w:rsidR="00E72259" w:rsidRPr="005505A1" w14:paraId="1714B0AB" w14:textId="77777777" w:rsidTr="00E72259">
        <w:trPr>
          <w:trHeight w:val="244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A0AA" w14:textId="77777777" w:rsidR="00E72259" w:rsidRPr="0042314B" w:rsidRDefault="00E72259" w:rsidP="003611A8">
            <w:pPr>
              <w:rPr>
                <w:b/>
                <w:bCs/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2319CD" w:rsidRPr="005505A1" w14:paraId="47A1D35F" w14:textId="77777777" w:rsidTr="002319CD">
        <w:tc>
          <w:tcPr>
            <w:tcW w:w="388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630663D4" w14:textId="77777777" w:rsidR="002319CD" w:rsidRPr="005505A1" w:rsidRDefault="002319CD" w:rsidP="002319CD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podání žádosti o podporu do výzvy ŘO*</w:t>
            </w:r>
          </w:p>
        </w:tc>
        <w:tc>
          <w:tcPr>
            <w:tcW w:w="6468" w:type="dxa"/>
          </w:tcPr>
          <w:p w14:paraId="26178200" w14:textId="18D9FF74" w:rsidR="002319CD" w:rsidRPr="0042314B" w:rsidRDefault="002319CD" w:rsidP="002319CD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2319CD" w:rsidRPr="005505A1" w14:paraId="50B2D9DC" w14:textId="77777777" w:rsidTr="002319CD">
        <w:trPr>
          <w:trHeight w:val="490"/>
        </w:trPr>
        <w:tc>
          <w:tcPr>
            <w:tcW w:w="388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636AFDE" w14:textId="77777777" w:rsidR="002319CD" w:rsidRPr="005505A1" w:rsidRDefault="002319CD" w:rsidP="002319CD">
            <w:pPr>
              <w:rPr>
                <w:b/>
              </w:rPr>
            </w:pPr>
            <w:r w:rsidRPr="005505A1">
              <w:rPr>
                <w:b/>
              </w:rPr>
              <w:t>Předpokládané datum zahájení fyzické realizace projektu*</w:t>
            </w:r>
          </w:p>
        </w:tc>
        <w:tc>
          <w:tcPr>
            <w:tcW w:w="6468" w:type="dxa"/>
          </w:tcPr>
          <w:p w14:paraId="161E6C11" w14:textId="7E29D144" w:rsidR="002319CD" w:rsidRPr="0042314B" w:rsidRDefault="002319CD" w:rsidP="002319CD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 xml:space="preserve">měsíc/rok). Realizace může být zahájena nejdříve </w:t>
            </w:r>
            <w:proofErr w:type="gramStart"/>
            <w:r w:rsidRPr="0042314B">
              <w:rPr>
                <w:i/>
                <w:color w:val="548DD4" w:themeColor="text2" w:themeTint="99"/>
              </w:rPr>
              <w:t>1.1.202</w:t>
            </w:r>
            <w:r>
              <w:rPr>
                <w:i/>
                <w:color w:val="548DD4" w:themeColor="text2" w:themeTint="99"/>
              </w:rPr>
              <w:t>4</w:t>
            </w:r>
            <w:proofErr w:type="gramEnd"/>
          </w:p>
        </w:tc>
      </w:tr>
      <w:tr w:rsidR="002319CD" w:rsidRPr="005505A1" w14:paraId="30DCA55F" w14:textId="77777777" w:rsidTr="002319CD">
        <w:tc>
          <w:tcPr>
            <w:tcW w:w="388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785CACC1" w14:textId="77777777" w:rsidR="002319CD" w:rsidRPr="005505A1" w:rsidRDefault="002319CD" w:rsidP="002319CD">
            <w:pPr>
              <w:rPr>
                <w:b/>
              </w:rPr>
            </w:pPr>
            <w:r w:rsidRPr="005505A1">
              <w:rPr>
                <w:b/>
              </w:rPr>
              <w:t>Předpokládané datum ukončení fyzické realizace projektu*</w:t>
            </w:r>
          </w:p>
        </w:tc>
        <w:tc>
          <w:tcPr>
            <w:tcW w:w="6468" w:type="dxa"/>
          </w:tcPr>
          <w:p w14:paraId="254E0C86" w14:textId="77777777" w:rsidR="002319CD" w:rsidRPr="0042314B" w:rsidRDefault="002319CD" w:rsidP="002319CD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1E6E5BE4" w14:textId="77777777" w:rsidR="002319CD" w:rsidRPr="0042314B" w:rsidRDefault="002319CD" w:rsidP="002319CD">
            <w:pPr>
              <w:rPr>
                <w:i/>
                <w:color w:val="548DD4" w:themeColor="text2" w:themeTint="99"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7777777" w:rsidR="006E5469" w:rsidRDefault="005505A1" w:rsidP="006E5469">
      <w:pPr>
        <w:rPr>
          <w:b/>
        </w:rPr>
      </w:pPr>
      <w:r>
        <w:rPr>
          <w:b/>
        </w:rPr>
        <w:t xml:space="preserve"> 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6F51DA">
        <w:tc>
          <w:tcPr>
            <w:tcW w:w="3827" w:type="dxa"/>
            <w:shd w:val="clear" w:color="auto" w:fill="C6D9F1"/>
            <w:vAlign w:val="center"/>
          </w:tcPr>
          <w:p w14:paraId="1BF7502B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79CB3877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27FA9AC4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celkové výdaje projektu = Celkové způsobilé výdaje + Nezpůsobilé výdaje</w:t>
            </w:r>
          </w:p>
          <w:p w14:paraId="04422BF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6F51DA">
        <w:tc>
          <w:tcPr>
            <w:tcW w:w="3827" w:type="dxa"/>
            <w:shd w:val="clear" w:color="auto" w:fill="C6D9F1"/>
            <w:vAlign w:val="center"/>
          </w:tcPr>
          <w:p w14:paraId="71C3FCC0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06C44BF6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5A707FCF" w14:textId="28E40F4D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33A2D9BC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6F51DA">
        <w:trPr>
          <w:trHeight w:val="547"/>
        </w:trPr>
        <w:tc>
          <w:tcPr>
            <w:tcW w:w="3827" w:type="dxa"/>
            <w:shd w:val="clear" w:color="auto" w:fill="C6D9F1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77777777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3C80BF60" w14:textId="77777777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2D437FA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6F51DA">
        <w:trPr>
          <w:trHeight w:val="547"/>
        </w:trPr>
        <w:tc>
          <w:tcPr>
            <w:tcW w:w="3827" w:type="dxa"/>
            <w:shd w:val="clear" w:color="auto" w:fill="C6D9F1"/>
            <w:vAlign w:val="center"/>
          </w:tcPr>
          <w:p w14:paraId="40CC3895" w14:textId="77777777" w:rsidR="00266350" w:rsidRPr="00266350" w:rsidRDefault="00266350" w:rsidP="00F47BD8">
            <w:pPr>
              <w:rPr>
                <w:b/>
              </w:rPr>
            </w:pPr>
            <w:r w:rsidRPr="00266350">
              <w:rPr>
                <w:b/>
              </w:rPr>
              <w:t>Vlastní zdroje příjemce*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77777777" w:rsidR="006E5469" w:rsidRDefault="005505A1" w:rsidP="006E5469">
      <w:pPr>
        <w:rPr>
          <w:b/>
        </w:rPr>
      </w:pPr>
      <w:r>
        <w:rPr>
          <w:b/>
        </w:rPr>
        <w:t xml:space="preserve"> </w:t>
      </w:r>
      <w:r w:rsidR="006E5469">
        <w:rPr>
          <w:b/>
        </w:rPr>
        <w:t>Další informace o projektu nutné pro věcné hodnocení:</w:t>
      </w:r>
    </w:p>
    <w:tbl>
      <w:tblPr>
        <w:tblStyle w:val="Mkatabulky"/>
        <w:tblW w:w="0" w:type="auto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548CA852" w14:textId="77777777" w:rsidTr="006F51DA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7DA24060" w14:textId="77777777" w:rsidR="006E5469" w:rsidRPr="00586900" w:rsidRDefault="005505A1" w:rsidP="00F47BD8">
            <w:pPr>
              <w:rPr>
                <w:b/>
              </w:rPr>
            </w:pPr>
            <w:r>
              <w:rPr>
                <w:b/>
              </w:rPr>
              <w:t>Soulad projektu se strategií obce, města či mikroregionu</w:t>
            </w:r>
          </w:p>
        </w:tc>
      </w:tr>
      <w:tr w:rsidR="006E5469" w:rsidRPr="00586900" w14:paraId="6E7382A4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3223EF6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28196143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70B5185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5505A1" w:rsidRPr="00586900" w14:paraId="075FD9A7" w14:textId="77777777" w:rsidTr="006F51DA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6067C0E4" w14:textId="01410B28" w:rsidR="005505A1" w:rsidRDefault="005A6D42" w:rsidP="00F47BD8">
            <w:pPr>
              <w:rPr>
                <w:color w:val="FF0000"/>
                <w:sz w:val="20"/>
                <w:szCs w:val="20"/>
              </w:rPr>
            </w:pPr>
            <w:r w:rsidRPr="005A6D42">
              <w:rPr>
                <w:b/>
              </w:rPr>
              <w:t>Kateg</w:t>
            </w:r>
            <w:r>
              <w:rPr>
                <w:b/>
              </w:rPr>
              <w:t>orie jednotky JPO,</w:t>
            </w:r>
            <w:r w:rsidR="00BB6731">
              <w:rPr>
                <w:b/>
              </w:rPr>
              <w:t xml:space="preserve"> celkový počet zásahů jednotky</w:t>
            </w:r>
            <w:r w:rsidR="00417158">
              <w:rPr>
                <w:b/>
              </w:rPr>
              <w:t xml:space="preserve"> (v roce 2023)</w:t>
            </w:r>
            <w:r w:rsidR="00BA0D49">
              <w:rPr>
                <w:b/>
              </w:rPr>
              <w:t>, žádala již jednotka v programu IROP (pokud ano, uveďte odkaz na projekt)</w:t>
            </w:r>
            <w:r w:rsidR="004B0F1C">
              <w:rPr>
                <w:b/>
              </w:rPr>
              <w:t>,</w:t>
            </w:r>
            <w:r w:rsidR="00B61889">
              <w:rPr>
                <w:b/>
              </w:rPr>
              <w:t xml:space="preserve"> </w:t>
            </w:r>
            <w:r w:rsidR="004B0F1C" w:rsidRPr="004B0F1C">
              <w:rPr>
                <w:b/>
              </w:rPr>
              <w:t>předurčenost</w:t>
            </w:r>
            <w:r w:rsidR="00B61889">
              <w:rPr>
                <w:b/>
              </w:rPr>
              <w:t xml:space="preserve"> jednotky k</w:t>
            </w:r>
            <w:r w:rsidR="004B0F1C" w:rsidRPr="004B0F1C">
              <w:rPr>
                <w:b/>
              </w:rPr>
              <w:t xml:space="preserve"> výjezdům k dopravním nehodám</w:t>
            </w:r>
            <w:r w:rsidR="00B61889">
              <w:rPr>
                <w:b/>
              </w:rPr>
              <w:t xml:space="preserve"> (ANO/NE)</w:t>
            </w:r>
          </w:p>
        </w:tc>
      </w:tr>
      <w:tr w:rsidR="005505A1" w:rsidRPr="00586900" w14:paraId="4FF7E56E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032D8196" w14:textId="77777777" w:rsidR="005505A1" w:rsidRDefault="005505A1" w:rsidP="00F47BD8">
            <w:pPr>
              <w:rPr>
                <w:color w:val="FF0000"/>
                <w:sz w:val="20"/>
                <w:szCs w:val="20"/>
              </w:rPr>
            </w:pPr>
          </w:p>
          <w:p w14:paraId="03D10786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051A63B9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  <w:p w14:paraId="6070519D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D5C43CA" w14:textId="77777777" w:rsidR="006E5469" w:rsidRDefault="006E5469" w:rsidP="006E5469">
      <w:pPr>
        <w:rPr>
          <w:b/>
        </w:rPr>
      </w:pPr>
    </w:p>
    <w:p w14:paraId="37A174F3" w14:textId="77777777" w:rsidR="00266350" w:rsidRDefault="00266350" w:rsidP="006E5469">
      <w:pPr>
        <w:rPr>
          <w:b/>
        </w:rPr>
      </w:pPr>
    </w:p>
    <w:p w14:paraId="48105C94" w14:textId="77777777" w:rsidR="00266350" w:rsidRDefault="00266350" w:rsidP="006E5469">
      <w:pPr>
        <w:rPr>
          <w:b/>
        </w:rPr>
      </w:pPr>
    </w:p>
    <w:p w14:paraId="36BC6C7D" w14:textId="77777777" w:rsidR="00266350" w:rsidRDefault="00266350" w:rsidP="006E5469">
      <w:pPr>
        <w:rPr>
          <w:b/>
        </w:rPr>
      </w:pPr>
    </w:p>
    <w:p w14:paraId="33D66D72" w14:textId="77777777" w:rsidR="00266350" w:rsidRDefault="00266350" w:rsidP="006E5469">
      <w:pPr>
        <w:rPr>
          <w:b/>
        </w:rPr>
      </w:pPr>
    </w:p>
    <w:p w14:paraId="4BA013DE" w14:textId="77777777" w:rsidR="00A65B81" w:rsidRDefault="00A65B81" w:rsidP="006E5469">
      <w:pPr>
        <w:rPr>
          <w:b/>
        </w:rPr>
      </w:pPr>
    </w:p>
    <w:p w14:paraId="0CF69603" w14:textId="77777777" w:rsidR="00A65B81" w:rsidRDefault="00A65B81" w:rsidP="006E5469">
      <w:pPr>
        <w:rPr>
          <w:b/>
        </w:rPr>
      </w:pPr>
    </w:p>
    <w:p w14:paraId="061B0989" w14:textId="77777777" w:rsidR="00A65B81" w:rsidRDefault="00A65B81" w:rsidP="006E5469">
      <w:pPr>
        <w:rPr>
          <w:b/>
        </w:rPr>
      </w:pPr>
    </w:p>
    <w:p w14:paraId="5A965BE8" w14:textId="77777777" w:rsidR="00A65B81" w:rsidRDefault="00A65B81" w:rsidP="006E5469">
      <w:pPr>
        <w:rPr>
          <w:b/>
        </w:rPr>
      </w:pPr>
    </w:p>
    <w:p w14:paraId="443185DB" w14:textId="5649718F" w:rsidR="006E5469" w:rsidRDefault="006E5469" w:rsidP="006E5469">
      <w:pPr>
        <w:rPr>
          <w:b/>
        </w:rPr>
      </w:pPr>
      <w:r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4"/>
        <w:gridCol w:w="3246"/>
        <w:gridCol w:w="1743"/>
        <w:gridCol w:w="1696"/>
        <w:gridCol w:w="1546"/>
      </w:tblGrid>
      <w:tr w:rsidR="00633E38" w:rsidRPr="00D62762" w14:paraId="468B21A7" w14:textId="77777777" w:rsidTr="00C6791E">
        <w:trPr>
          <w:trHeight w:val="885"/>
        </w:trPr>
        <w:tc>
          <w:tcPr>
            <w:tcW w:w="2274" w:type="dxa"/>
            <w:shd w:val="clear" w:color="auto" w:fill="C6D9F1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246" w:type="dxa"/>
            <w:shd w:val="clear" w:color="auto" w:fill="C6D9F1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1743" w:type="dxa"/>
            <w:shd w:val="clear" w:color="auto" w:fill="C6D9F1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696" w:type="dxa"/>
            <w:shd w:val="clear" w:color="auto" w:fill="C6D9F1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546" w:type="dxa"/>
            <w:shd w:val="clear" w:color="auto" w:fill="C6D9F1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E5469" w:rsidRPr="001C1F58" w14:paraId="722E61DF" w14:textId="77777777" w:rsidTr="00C6791E">
        <w:trPr>
          <w:trHeight w:val="255"/>
        </w:trPr>
        <w:tc>
          <w:tcPr>
            <w:tcW w:w="2274" w:type="dxa"/>
            <w:shd w:val="clear" w:color="auto" w:fill="C6D9F1"/>
            <w:noWrap/>
            <w:vAlign w:val="center"/>
          </w:tcPr>
          <w:p w14:paraId="6296CC46" w14:textId="3E9165BA" w:rsidR="006E5469" w:rsidRPr="00BF64FA" w:rsidRDefault="00446E42" w:rsidP="00F47BD8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 w:rsidRPr="00BF64FA">
              <w:rPr>
                <w:rFonts w:asciiTheme="minorHAnsi" w:eastAsia="Calibri" w:hAnsiTheme="minorHAnsi" w:cstheme="majorHAnsi"/>
                <w:b/>
                <w:color w:val="000000"/>
                <w:sz w:val="24"/>
                <w:szCs w:val="24"/>
              </w:rPr>
              <w:t>575</w:t>
            </w:r>
            <w:r w:rsidR="00BF64FA" w:rsidRPr="00BF64FA">
              <w:rPr>
                <w:rFonts w:asciiTheme="minorHAnsi" w:eastAsia="Calibri" w:hAnsiTheme="minorHAnsi"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BF64FA">
              <w:rPr>
                <w:rFonts w:asciiTheme="minorHAnsi" w:eastAsia="Calibri" w:hAnsiTheme="minorHAnsi" w:cstheme="majorHAnsi"/>
                <w:b/>
                <w:color w:val="000000"/>
                <w:sz w:val="24"/>
                <w:szCs w:val="24"/>
              </w:rPr>
              <w:t>012</w:t>
            </w:r>
          </w:p>
        </w:tc>
        <w:tc>
          <w:tcPr>
            <w:tcW w:w="3246" w:type="dxa"/>
            <w:shd w:val="clear" w:color="auto" w:fill="C6D9F1"/>
            <w:noWrap/>
            <w:vAlign w:val="bottom"/>
          </w:tcPr>
          <w:p w14:paraId="4E2773A5" w14:textId="352C5E98" w:rsidR="006E5469" w:rsidRPr="0080243C" w:rsidRDefault="00446E42" w:rsidP="00F47BD8">
            <w:pPr>
              <w:rPr>
                <w:rFonts w:asciiTheme="minorHAnsi" w:hAnsiTheme="minorHAnsi"/>
                <w:b/>
                <w:color w:val="000000"/>
              </w:rPr>
            </w:pPr>
            <w:r w:rsidRPr="00446E42">
              <w:rPr>
                <w:rFonts w:asciiTheme="minorHAnsi" w:hAnsiTheme="minorHAnsi"/>
                <w:b/>
                <w:color w:val="000000"/>
              </w:rPr>
              <w:t xml:space="preserve">Nové či </w:t>
            </w:r>
            <w:proofErr w:type="spellStart"/>
            <w:r w:rsidRPr="00446E42">
              <w:rPr>
                <w:rFonts w:asciiTheme="minorHAnsi" w:hAnsiTheme="minorHAnsi"/>
                <w:b/>
                <w:color w:val="000000"/>
              </w:rPr>
              <w:t>zodolněné</w:t>
            </w:r>
            <w:proofErr w:type="spellEnd"/>
            <w:r w:rsidRPr="00446E42">
              <w:rPr>
                <w:rFonts w:asciiTheme="minorHAnsi" w:hAnsiTheme="minorHAnsi"/>
                <w:b/>
                <w:color w:val="000000"/>
              </w:rPr>
              <w:t xml:space="preserve"> objekty sloužící složkám IZS</w:t>
            </w:r>
          </w:p>
        </w:tc>
        <w:tc>
          <w:tcPr>
            <w:tcW w:w="1743" w:type="dxa"/>
            <w:shd w:val="clear" w:color="auto" w:fill="C6D9F1"/>
            <w:noWrap/>
            <w:vAlign w:val="center"/>
          </w:tcPr>
          <w:p w14:paraId="5A8C4F17" w14:textId="1B09055D" w:rsidR="006E5469" w:rsidRPr="00633E38" w:rsidRDefault="00446E42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objekty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3C31081" w14:textId="34C546F1" w:rsidR="006E5469" w:rsidRPr="00BF64FA" w:rsidRDefault="00BF64FA" w:rsidP="00BF64F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F64FA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D5CF4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F21F5BD" w14:textId="77777777" w:rsidTr="00C6791E">
        <w:trPr>
          <w:trHeight w:val="255"/>
        </w:trPr>
        <w:tc>
          <w:tcPr>
            <w:tcW w:w="2274" w:type="dxa"/>
            <w:shd w:val="clear" w:color="auto" w:fill="C6D9F1"/>
            <w:noWrap/>
            <w:vAlign w:val="center"/>
          </w:tcPr>
          <w:p w14:paraId="786DA66A" w14:textId="4B81883C" w:rsidR="00C6791E" w:rsidRPr="00BF64FA" w:rsidRDefault="00446E42" w:rsidP="00C6791E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575</w:t>
            </w:r>
            <w:r w:rsidR="00BF64FA"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 xml:space="preserve"> </w:t>
            </w: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3246" w:type="dxa"/>
            <w:shd w:val="clear" w:color="auto" w:fill="C6D9F1"/>
            <w:noWrap/>
            <w:vAlign w:val="center"/>
          </w:tcPr>
          <w:p w14:paraId="21961AD5" w14:textId="3DD103E9" w:rsidR="00C6791E" w:rsidRPr="00633E38" w:rsidRDefault="00446E42" w:rsidP="00C6791E">
            <w:pPr>
              <w:rPr>
                <w:rFonts w:asciiTheme="minorHAnsi" w:hAnsiTheme="minorHAnsi" w:cstheme="minorHAnsi"/>
                <w:b/>
                <w:bCs/>
              </w:rPr>
            </w:pPr>
            <w:r w:rsidRPr="00446E42">
              <w:rPr>
                <w:rFonts w:asciiTheme="minorHAnsi" w:hAnsiTheme="minorHAnsi"/>
                <w:b/>
                <w:color w:val="000000"/>
              </w:rPr>
              <w:t>Počet kusů nové techniky složek IZS</w:t>
            </w:r>
          </w:p>
        </w:tc>
        <w:tc>
          <w:tcPr>
            <w:tcW w:w="1743" w:type="dxa"/>
            <w:shd w:val="clear" w:color="auto" w:fill="C6D9F1"/>
            <w:noWrap/>
            <w:vAlign w:val="center"/>
          </w:tcPr>
          <w:p w14:paraId="16902DA1" w14:textId="10010087" w:rsidR="00C6791E" w:rsidRPr="00633E38" w:rsidRDefault="00446E42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446E42">
              <w:rPr>
                <w:rFonts w:asciiTheme="minorHAnsi" w:hAnsiTheme="minorHAnsi"/>
                <w:bCs/>
              </w:rPr>
              <w:t>technika IZS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4334192" w14:textId="0583FCC3" w:rsidR="00C6791E" w:rsidRPr="00BF64FA" w:rsidRDefault="00BF64FA" w:rsidP="00BF64F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F64FA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2D674DD7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2D75258A" w14:textId="77777777" w:rsidTr="00C6791E">
        <w:trPr>
          <w:trHeight w:val="270"/>
        </w:trPr>
        <w:tc>
          <w:tcPr>
            <w:tcW w:w="2274" w:type="dxa"/>
            <w:shd w:val="clear" w:color="auto" w:fill="C6D9F1"/>
            <w:noWrap/>
            <w:vAlign w:val="center"/>
          </w:tcPr>
          <w:p w14:paraId="04DD3C30" w14:textId="28418486" w:rsidR="00C6791E" w:rsidRPr="00BF64FA" w:rsidRDefault="00446E42" w:rsidP="00C6791E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570</w:t>
            </w:r>
            <w:r w:rsidR="002319CD"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 xml:space="preserve"> </w:t>
            </w: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3246" w:type="dxa"/>
            <w:shd w:val="clear" w:color="auto" w:fill="C6D9F1"/>
            <w:noWrap/>
            <w:vAlign w:val="bottom"/>
          </w:tcPr>
          <w:p w14:paraId="365ABFE6" w14:textId="188C3D0F" w:rsidR="00C6791E" w:rsidRPr="00633E38" w:rsidRDefault="00446E42" w:rsidP="00C6791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446E42">
              <w:rPr>
                <w:rFonts w:asciiTheme="minorHAnsi" w:hAnsiTheme="minorHAnsi"/>
                <w:b/>
                <w:color w:val="000000"/>
              </w:rPr>
              <w:t>Počet nových věcných prostředků složek IZS</w:t>
            </w:r>
          </w:p>
        </w:tc>
        <w:tc>
          <w:tcPr>
            <w:tcW w:w="1743" w:type="dxa"/>
            <w:shd w:val="clear" w:color="auto" w:fill="C6D9F1"/>
            <w:noWrap/>
            <w:vAlign w:val="center"/>
          </w:tcPr>
          <w:p w14:paraId="5280B8D0" w14:textId="57460542" w:rsidR="00C6791E" w:rsidRPr="00633E38" w:rsidRDefault="00446E42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set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2F3EF0BC" w14:textId="01D5A090" w:rsidR="00C6791E" w:rsidRPr="00BF64FA" w:rsidRDefault="00BF64FA" w:rsidP="00BF64F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F64FA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1CA628BA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D427E7A" w14:textId="77777777" w:rsidTr="00C6791E">
        <w:trPr>
          <w:trHeight w:val="270"/>
        </w:trPr>
        <w:tc>
          <w:tcPr>
            <w:tcW w:w="2274" w:type="dxa"/>
            <w:shd w:val="clear" w:color="auto" w:fill="C6D9F1"/>
            <w:noWrap/>
            <w:vAlign w:val="center"/>
          </w:tcPr>
          <w:p w14:paraId="022DDAEE" w14:textId="7485BEED" w:rsidR="00C6791E" w:rsidRPr="00BF64FA" w:rsidRDefault="00446E42" w:rsidP="00C6791E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437</w:t>
            </w:r>
            <w:r w:rsidR="002319CD"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 xml:space="preserve"> </w:t>
            </w: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3246" w:type="dxa"/>
            <w:shd w:val="clear" w:color="auto" w:fill="C6D9F1"/>
            <w:noWrap/>
            <w:vAlign w:val="bottom"/>
          </w:tcPr>
          <w:p w14:paraId="34348DFD" w14:textId="509AE566" w:rsidR="00C6791E" w:rsidRPr="00633E38" w:rsidRDefault="00446E42" w:rsidP="004952DE">
            <w:pPr>
              <w:rPr>
                <w:rFonts w:asciiTheme="minorHAnsi" w:hAnsiTheme="minorHAnsi"/>
                <w:b/>
                <w:bCs/>
              </w:rPr>
            </w:pPr>
            <w:r w:rsidRPr="00446E42">
              <w:rPr>
                <w:rFonts w:asciiTheme="minorHAnsi" w:hAnsiTheme="minorHAnsi"/>
                <w:b/>
                <w:color w:val="00000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743" w:type="dxa"/>
            <w:shd w:val="clear" w:color="auto" w:fill="C6D9F1"/>
            <w:noWrap/>
            <w:vAlign w:val="center"/>
          </w:tcPr>
          <w:p w14:paraId="5F37FF39" w14:textId="7D9DAC80" w:rsidR="00C6791E" w:rsidRPr="00633E38" w:rsidRDefault="00446E42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obyvatelé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02471629" w14:textId="490E07DD" w:rsidR="00C6791E" w:rsidRPr="00BF64FA" w:rsidRDefault="002319CD" w:rsidP="00BF64F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F64FA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C29DE4F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46E42" w:rsidRPr="001C1F58" w14:paraId="3CB7F052" w14:textId="77777777" w:rsidTr="00C6791E">
        <w:trPr>
          <w:trHeight w:val="270"/>
        </w:trPr>
        <w:tc>
          <w:tcPr>
            <w:tcW w:w="2274" w:type="dxa"/>
            <w:shd w:val="clear" w:color="auto" w:fill="C6D9F1"/>
            <w:noWrap/>
            <w:vAlign w:val="center"/>
          </w:tcPr>
          <w:p w14:paraId="57EDFA01" w14:textId="11E1648D" w:rsidR="00446E42" w:rsidRPr="00BF64FA" w:rsidRDefault="00446E42" w:rsidP="00C6791E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575</w:t>
            </w:r>
            <w:r w:rsidR="00BF64FA"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 xml:space="preserve"> </w:t>
            </w: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246" w:type="dxa"/>
            <w:shd w:val="clear" w:color="auto" w:fill="C6D9F1"/>
            <w:noWrap/>
            <w:vAlign w:val="bottom"/>
          </w:tcPr>
          <w:p w14:paraId="5F9CE143" w14:textId="30EDA765" w:rsidR="00446E42" w:rsidRPr="00446E42" w:rsidRDefault="00446E42" w:rsidP="004952DE">
            <w:pPr>
              <w:rPr>
                <w:rFonts w:asciiTheme="minorHAnsi" w:hAnsiTheme="minorHAnsi"/>
                <w:b/>
                <w:color w:val="000000"/>
              </w:rPr>
            </w:pPr>
            <w:r w:rsidRPr="00446E42">
              <w:rPr>
                <w:rFonts w:asciiTheme="minorHAnsi" w:hAnsiTheme="minorHAnsi"/>
                <w:b/>
                <w:color w:val="000000"/>
              </w:rPr>
              <w:t>Počet podpořených umělých zdrojů požární vody</w:t>
            </w:r>
          </w:p>
        </w:tc>
        <w:tc>
          <w:tcPr>
            <w:tcW w:w="1743" w:type="dxa"/>
            <w:shd w:val="clear" w:color="auto" w:fill="C6D9F1"/>
            <w:noWrap/>
            <w:vAlign w:val="center"/>
          </w:tcPr>
          <w:p w14:paraId="207AAC92" w14:textId="70DCDE1D" w:rsidR="00446E42" w:rsidRDefault="00446E42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446E42">
              <w:rPr>
                <w:rFonts w:asciiTheme="minorHAnsi" w:hAnsiTheme="minorHAnsi"/>
                <w:bCs/>
              </w:rPr>
              <w:t>zdroj požární vody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1D3B1FBA" w14:textId="77777777" w:rsidR="00446E42" w:rsidRPr="00BF64FA" w:rsidRDefault="00446E42" w:rsidP="00BF64F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003CEF60" w14:textId="77777777" w:rsidR="00446E42" w:rsidRPr="00633E38" w:rsidRDefault="00446E42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64FA" w:rsidRPr="001C1F58" w14:paraId="65E801AB" w14:textId="77777777" w:rsidTr="00C6791E">
        <w:trPr>
          <w:trHeight w:val="270"/>
        </w:trPr>
        <w:tc>
          <w:tcPr>
            <w:tcW w:w="2274" w:type="dxa"/>
            <w:shd w:val="clear" w:color="auto" w:fill="C6D9F1"/>
            <w:noWrap/>
            <w:vAlign w:val="center"/>
          </w:tcPr>
          <w:p w14:paraId="19915EC2" w14:textId="614074C1" w:rsidR="00BF64FA" w:rsidRPr="00BF64FA" w:rsidRDefault="00BF64FA" w:rsidP="00C6791E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 w:rsidRPr="00BF64FA"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324 041</w:t>
            </w:r>
          </w:p>
        </w:tc>
        <w:tc>
          <w:tcPr>
            <w:tcW w:w="3246" w:type="dxa"/>
            <w:shd w:val="clear" w:color="auto" w:fill="C6D9F1"/>
            <w:noWrap/>
            <w:vAlign w:val="bottom"/>
          </w:tcPr>
          <w:p w14:paraId="78ECFE9B" w14:textId="05C45C68" w:rsidR="00BF64FA" w:rsidRPr="00BF64FA" w:rsidRDefault="00BF64FA" w:rsidP="004952DE">
            <w:pPr>
              <w:rPr>
                <w:rFonts w:asciiTheme="minorHAnsi" w:hAnsiTheme="minorHAnsi"/>
                <w:b/>
                <w:color w:val="000000"/>
              </w:rPr>
            </w:pPr>
            <w:r w:rsidRPr="00BF64FA">
              <w:rPr>
                <w:rFonts w:asciiTheme="minorHAnsi" w:hAnsiTheme="minorHAnsi"/>
                <w:b/>
              </w:rPr>
              <w:t>Veřejné budovy s nižší energetickou náročností</w:t>
            </w:r>
          </w:p>
        </w:tc>
        <w:tc>
          <w:tcPr>
            <w:tcW w:w="1743" w:type="dxa"/>
            <w:shd w:val="clear" w:color="auto" w:fill="C6D9F1"/>
            <w:noWrap/>
            <w:vAlign w:val="center"/>
          </w:tcPr>
          <w:p w14:paraId="36F0811C" w14:textId="6DF30BE1" w:rsidR="00BF64FA" w:rsidRPr="00446E42" w:rsidRDefault="00BF64FA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F63A32">
              <w:t>m</w:t>
            </w:r>
            <w:r w:rsidRPr="00F63A32">
              <w:rPr>
                <w:vertAlign w:val="superscript"/>
              </w:rPr>
              <w:t>2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4395F24D" w14:textId="70EC7EC2" w:rsidR="00BF64FA" w:rsidRPr="00BF64FA" w:rsidRDefault="00BF64FA" w:rsidP="00BF64F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F64FA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6A7D59B9" w14:textId="77777777" w:rsidR="00BF64FA" w:rsidRPr="00633E38" w:rsidRDefault="00BF64FA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BF64FA" w:rsidRPr="001C1F58" w14:paraId="160A50F2" w14:textId="77777777" w:rsidTr="00C6791E">
        <w:trPr>
          <w:trHeight w:val="270"/>
        </w:trPr>
        <w:tc>
          <w:tcPr>
            <w:tcW w:w="2274" w:type="dxa"/>
            <w:shd w:val="clear" w:color="auto" w:fill="C6D9F1"/>
            <w:noWrap/>
            <w:vAlign w:val="center"/>
          </w:tcPr>
          <w:p w14:paraId="4F8B1653" w14:textId="321BD1E7" w:rsidR="00BF64FA" w:rsidRDefault="00BF64FA" w:rsidP="00C6791E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>323 000</w:t>
            </w:r>
          </w:p>
          <w:p w14:paraId="17F7263F" w14:textId="25E454F5" w:rsidR="00BF64FA" w:rsidRPr="00446E42" w:rsidRDefault="00BF64FA" w:rsidP="00C6791E">
            <w:pPr>
              <w:spacing w:line="240" w:lineRule="auto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  <w:shd w:val="clear" w:color="auto" w:fill="C6D9F1"/>
            <w:noWrap/>
            <w:vAlign w:val="bottom"/>
          </w:tcPr>
          <w:p w14:paraId="7F82EE17" w14:textId="16A25E88" w:rsidR="00BF64FA" w:rsidRPr="00BF64FA" w:rsidRDefault="00BF64FA" w:rsidP="004952DE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F64FA">
              <w:rPr>
                <w:rFonts w:asciiTheme="majorHAnsi" w:hAnsiTheme="majorHAnsi" w:cstheme="majorHAnsi"/>
                <w:b/>
              </w:rPr>
              <w:t>Snížení konečné spotřeby energie u podpořených subjektů</w:t>
            </w:r>
          </w:p>
        </w:tc>
        <w:tc>
          <w:tcPr>
            <w:tcW w:w="1743" w:type="dxa"/>
            <w:shd w:val="clear" w:color="auto" w:fill="C6D9F1"/>
            <w:noWrap/>
            <w:vAlign w:val="center"/>
          </w:tcPr>
          <w:p w14:paraId="5CF4E132" w14:textId="6CB6B27B" w:rsidR="00BF64FA" w:rsidRPr="00BF64FA" w:rsidRDefault="00BF64FA" w:rsidP="00C6791E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BF64FA">
              <w:rPr>
                <w:rFonts w:asciiTheme="majorHAnsi" w:hAnsiTheme="majorHAnsi" w:cstheme="majorHAnsi"/>
                <w:bCs/>
              </w:rPr>
              <w:t>GJ/rok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9701C59" w14:textId="77777777" w:rsidR="00BF64FA" w:rsidRPr="00633E38" w:rsidRDefault="00BF64FA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1CFC4C5D" w14:textId="77777777" w:rsidR="00BF64FA" w:rsidRPr="00633E38" w:rsidRDefault="00BF64FA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77777777" w:rsidR="006E5469" w:rsidRPr="007B5D3D" w:rsidRDefault="006E5469" w:rsidP="006E5469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5469" w:rsidRPr="007B5D3D" w14:paraId="0E275069" w14:textId="77777777" w:rsidTr="00633E38">
        <w:tc>
          <w:tcPr>
            <w:tcW w:w="10348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77777777" w:rsidR="006E5469" w:rsidRPr="00446298" w:rsidRDefault="006E5469" w:rsidP="006E5469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7878"/>
      </w:tblGrid>
      <w:tr w:rsidR="006E5469" w:rsidRPr="001C1F58" w14:paraId="309B165C" w14:textId="77777777" w:rsidTr="006F51DA">
        <w:trPr>
          <w:trHeight w:val="255"/>
        </w:trPr>
        <w:tc>
          <w:tcPr>
            <w:tcW w:w="2470" w:type="dxa"/>
            <w:shd w:val="clear" w:color="auto" w:fill="C6D9F1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7878" w:type="dxa"/>
            <w:shd w:val="clear" w:color="auto" w:fill="C6D9F1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6F51DA">
        <w:trPr>
          <w:trHeight w:val="255"/>
        </w:trPr>
        <w:tc>
          <w:tcPr>
            <w:tcW w:w="2470" w:type="dxa"/>
            <w:shd w:val="clear" w:color="auto" w:fill="C6D9F1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6F51DA">
        <w:trPr>
          <w:trHeight w:val="255"/>
        </w:trPr>
        <w:tc>
          <w:tcPr>
            <w:tcW w:w="2470" w:type="dxa"/>
            <w:shd w:val="clear" w:color="auto" w:fill="C6D9F1"/>
            <w:noWrap/>
            <w:vAlign w:val="center"/>
            <w:hideMark/>
          </w:tcPr>
          <w:p w14:paraId="71A2CE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9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9622" w14:textId="77777777" w:rsidR="00895D78" w:rsidRDefault="00895D78" w:rsidP="002D266F">
      <w:pPr>
        <w:spacing w:line="240" w:lineRule="auto"/>
      </w:pPr>
      <w:r>
        <w:separator/>
      </w:r>
    </w:p>
  </w:endnote>
  <w:endnote w:type="continuationSeparator" w:id="0">
    <w:p w14:paraId="7EEB6438" w14:textId="77777777" w:rsidR="00895D78" w:rsidRDefault="00895D78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BF6D" w14:textId="77777777" w:rsidR="00895D78" w:rsidRDefault="00895D78" w:rsidP="002D266F">
      <w:pPr>
        <w:spacing w:line="240" w:lineRule="auto"/>
      </w:pPr>
      <w:r>
        <w:separator/>
      </w:r>
    </w:p>
  </w:footnote>
  <w:footnote w:type="continuationSeparator" w:id="0">
    <w:p w14:paraId="0C3E79D5" w14:textId="77777777" w:rsidR="00895D78" w:rsidRDefault="00895D78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65739"/>
    <w:rsid w:val="00091169"/>
    <w:rsid w:val="0009799D"/>
    <w:rsid w:val="000B733D"/>
    <w:rsid w:val="000C6940"/>
    <w:rsid w:val="000D283B"/>
    <w:rsid w:val="001D1F3C"/>
    <w:rsid w:val="001E3ABE"/>
    <w:rsid w:val="00210DB8"/>
    <w:rsid w:val="002319CD"/>
    <w:rsid w:val="00266350"/>
    <w:rsid w:val="002A751B"/>
    <w:rsid w:val="002D266F"/>
    <w:rsid w:val="00365C74"/>
    <w:rsid w:val="00366ADC"/>
    <w:rsid w:val="003C6149"/>
    <w:rsid w:val="003C7018"/>
    <w:rsid w:val="003E6D30"/>
    <w:rsid w:val="003E7440"/>
    <w:rsid w:val="00407AB6"/>
    <w:rsid w:val="00417158"/>
    <w:rsid w:val="0042314B"/>
    <w:rsid w:val="00440C67"/>
    <w:rsid w:val="00446E42"/>
    <w:rsid w:val="00451188"/>
    <w:rsid w:val="004705F8"/>
    <w:rsid w:val="00480212"/>
    <w:rsid w:val="004952DE"/>
    <w:rsid w:val="004B0F1C"/>
    <w:rsid w:val="004B7163"/>
    <w:rsid w:val="004C5674"/>
    <w:rsid w:val="004E3655"/>
    <w:rsid w:val="004E54A0"/>
    <w:rsid w:val="00512674"/>
    <w:rsid w:val="00516703"/>
    <w:rsid w:val="005505A1"/>
    <w:rsid w:val="0055300B"/>
    <w:rsid w:val="00566E14"/>
    <w:rsid w:val="00572932"/>
    <w:rsid w:val="005A6D42"/>
    <w:rsid w:val="005C3248"/>
    <w:rsid w:val="00606BE4"/>
    <w:rsid w:val="00633E38"/>
    <w:rsid w:val="0067637B"/>
    <w:rsid w:val="0069242B"/>
    <w:rsid w:val="006B530E"/>
    <w:rsid w:val="006E5469"/>
    <w:rsid w:val="006F2DEB"/>
    <w:rsid w:val="006F51DA"/>
    <w:rsid w:val="0070245B"/>
    <w:rsid w:val="0078487E"/>
    <w:rsid w:val="0080243C"/>
    <w:rsid w:val="00805677"/>
    <w:rsid w:val="00895D78"/>
    <w:rsid w:val="008C4877"/>
    <w:rsid w:val="008E39D8"/>
    <w:rsid w:val="008F70CC"/>
    <w:rsid w:val="009221F4"/>
    <w:rsid w:val="009225DB"/>
    <w:rsid w:val="0094479C"/>
    <w:rsid w:val="009F1104"/>
    <w:rsid w:val="00A36290"/>
    <w:rsid w:val="00A65B81"/>
    <w:rsid w:val="00AA3186"/>
    <w:rsid w:val="00AB3369"/>
    <w:rsid w:val="00B11A62"/>
    <w:rsid w:val="00B4374E"/>
    <w:rsid w:val="00B52600"/>
    <w:rsid w:val="00B61889"/>
    <w:rsid w:val="00B740AF"/>
    <w:rsid w:val="00B76FB3"/>
    <w:rsid w:val="00B84941"/>
    <w:rsid w:val="00BA0D49"/>
    <w:rsid w:val="00BB3EF1"/>
    <w:rsid w:val="00BB6731"/>
    <w:rsid w:val="00BC68FC"/>
    <w:rsid w:val="00BE0AF9"/>
    <w:rsid w:val="00BE644D"/>
    <w:rsid w:val="00BF64FA"/>
    <w:rsid w:val="00C000A3"/>
    <w:rsid w:val="00C17FC7"/>
    <w:rsid w:val="00C221DB"/>
    <w:rsid w:val="00C604C0"/>
    <w:rsid w:val="00C6791E"/>
    <w:rsid w:val="00D10AA4"/>
    <w:rsid w:val="00D467E3"/>
    <w:rsid w:val="00D579A8"/>
    <w:rsid w:val="00D64717"/>
    <w:rsid w:val="00D64B1A"/>
    <w:rsid w:val="00D76D2B"/>
    <w:rsid w:val="00D81787"/>
    <w:rsid w:val="00D943AF"/>
    <w:rsid w:val="00D947C4"/>
    <w:rsid w:val="00D978C9"/>
    <w:rsid w:val="00DD5848"/>
    <w:rsid w:val="00DE7EAA"/>
    <w:rsid w:val="00E622A5"/>
    <w:rsid w:val="00E72259"/>
    <w:rsid w:val="00E84E7B"/>
    <w:rsid w:val="00E97BB7"/>
    <w:rsid w:val="00EF0CF2"/>
    <w:rsid w:val="00F607CD"/>
    <w:rsid w:val="00F72B72"/>
    <w:rsid w:val="00F859BF"/>
    <w:rsid w:val="00FA328C"/>
    <w:rsid w:val="00FB0931"/>
    <w:rsid w:val="00FC4E6A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1F1C-FFA8-4489-A114-202BA648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Lenka Kvintusová</cp:lastModifiedBy>
  <cp:revision>2</cp:revision>
  <cp:lastPrinted>2023-10-04T07:48:00Z</cp:lastPrinted>
  <dcterms:created xsi:type="dcterms:W3CDTF">2024-08-19T11:44:00Z</dcterms:created>
  <dcterms:modified xsi:type="dcterms:W3CDTF">2024-08-19T11:44:00Z</dcterms:modified>
</cp:coreProperties>
</file>